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80E62" w14:textId="1B572CC7" w:rsidR="003A683F" w:rsidRPr="009D2C2B" w:rsidRDefault="000E659C" w:rsidP="009D2C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C2B">
        <w:rPr>
          <w:rFonts w:ascii="Times New Roman" w:hAnsi="Times New Roman" w:cs="Times New Roman"/>
          <w:b/>
          <w:bCs/>
          <w:sz w:val="28"/>
          <w:szCs w:val="28"/>
        </w:rPr>
        <w:t>Элементы т</w:t>
      </w:r>
      <w:r w:rsidR="003A683F" w:rsidRPr="009D2C2B">
        <w:rPr>
          <w:rFonts w:ascii="Times New Roman" w:hAnsi="Times New Roman" w:cs="Times New Roman"/>
          <w:b/>
          <w:bCs/>
          <w:sz w:val="28"/>
          <w:szCs w:val="28"/>
        </w:rPr>
        <w:t>ехнологи</w:t>
      </w:r>
      <w:r w:rsidRPr="009D2C2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A683F" w:rsidRPr="009D2C2B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</w:t>
      </w:r>
      <w:r w:rsidR="003A683F" w:rsidRPr="009D2C2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A683F" w:rsidRPr="009D2C2B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="003A683F" w:rsidRPr="009D2C2B">
        <w:rPr>
          <w:rFonts w:ascii="Times New Roman" w:hAnsi="Times New Roman" w:cs="Times New Roman"/>
          <w:b/>
          <w:bCs/>
          <w:sz w:val="28"/>
          <w:szCs w:val="28"/>
        </w:rPr>
        <w:t>ГИА</w:t>
      </w:r>
      <w:r w:rsidR="003A683F" w:rsidRPr="009D2C2B">
        <w:rPr>
          <w:rFonts w:ascii="Times New Roman" w:hAnsi="Times New Roman" w:cs="Times New Roman"/>
          <w:b/>
          <w:bCs/>
          <w:sz w:val="28"/>
          <w:szCs w:val="28"/>
        </w:rPr>
        <w:t xml:space="preserve"> по литературе</w:t>
      </w:r>
    </w:p>
    <w:p w14:paraId="5DEC9FBD" w14:textId="77777777" w:rsidR="003A683F" w:rsidRPr="003A683F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CD129" w14:textId="57C3C3A5" w:rsidR="003A683F" w:rsidRPr="003A683F" w:rsidRDefault="003A683F" w:rsidP="00027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  <w:r w:rsidRPr="003A683F">
        <w:rPr>
          <w:rFonts w:ascii="Times New Roman" w:hAnsi="Times New Roman" w:cs="Times New Roman"/>
          <w:sz w:val="28"/>
          <w:szCs w:val="28"/>
        </w:rPr>
        <w:t xml:space="preserve"> по литературе — не самый популярный экзамен по выбору. Надо прочитать огромное количество текстов, биографий, критики, запомнить сотни персонажей и десятки цитат… Как вообще уместить все это в голове? </w:t>
      </w:r>
    </w:p>
    <w:p w14:paraId="4BB0E19E" w14:textId="6D1371FC" w:rsidR="003A683F" w:rsidRPr="003A683F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  <w:r w:rsidRPr="003A683F">
        <w:rPr>
          <w:rFonts w:ascii="Times New Roman" w:hAnsi="Times New Roman" w:cs="Times New Roman"/>
          <w:sz w:val="28"/>
          <w:szCs w:val="28"/>
        </w:rPr>
        <w:t xml:space="preserve"> по литературе сдают, как правило, 2–4 ученика из всего класса. Это мотивированные дети, они ходят на дополнительные занятия и, конечно, любят читать, а если ребенок любит книги, то и рассуждает он совершенно на другом уровне, не так, как „нечитающий“ ученик.</w:t>
      </w:r>
    </w:p>
    <w:p w14:paraId="53F5B9CD" w14:textId="77777777" w:rsidR="00027992" w:rsidRPr="00027992" w:rsidRDefault="00027992" w:rsidP="00027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92">
        <w:rPr>
          <w:rFonts w:ascii="Times New Roman" w:hAnsi="Times New Roman" w:cs="Times New Roman"/>
          <w:sz w:val="28"/>
          <w:szCs w:val="28"/>
        </w:rPr>
        <w:t>Единый государственный экзамен можно рассматривать как составную часть масштабного процесса модернизации российского образования, продиктованную требованиями общественного и экономического развития страны.</w:t>
      </w:r>
    </w:p>
    <w:p w14:paraId="14E5D241" w14:textId="77777777" w:rsidR="00027992" w:rsidRDefault="00027992" w:rsidP="00027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92">
        <w:rPr>
          <w:rFonts w:ascii="Times New Roman" w:hAnsi="Times New Roman" w:cs="Times New Roman"/>
          <w:sz w:val="28"/>
          <w:szCs w:val="28"/>
        </w:rPr>
        <w:t xml:space="preserve">ЕГЭ по литературе – один из самых сложных экзаменов. Готовить детей к его сдаче – очень тяжелая задача для учителя-словесника. </w:t>
      </w:r>
    </w:p>
    <w:p w14:paraId="251EF9AF" w14:textId="1D66D15C" w:rsidR="003A683F" w:rsidRPr="003A683F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683F">
        <w:rPr>
          <w:rFonts w:ascii="Times New Roman" w:hAnsi="Times New Roman" w:cs="Times New Roman"/>
          <w:sz w:val="28"/>
          <w:szCs w:val="28"/>
        </w:rPr>
        <w:t xml:space="preserve">Что же самое сложное в подготовке к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3A683F">
        <w:rPr>
          <w:rFonts w:ascii="Times New Roman" w:hAnsi="Times New Roman" w:cs="Times New Roman"/>
          <w:sz w:val="28"/>
          <w:szCs w:val="28"/>
        </w:rPr>
        <w:t xml:space="preserve"> по литературе? КИМы включают задания по теории литературы и по содержанию произведений (ответом на такие задания может быть слово, словосочетание или последовательность цифр). Вопросы по большей части однотипные, повторяются, быстро запоминаются, ученики схватывают все на лету. Если </w:t>
      </w:r>
      <w:r>
        <w:rPr>
          <w:rFonts w:ascii="Times New Roman" w:hAnsi="Times New Roman" w:cs="Times New Roman"/>
          <w:sz w:val="28"/>
          <w:szCs w:val="28"/>
        </w:rPr>
        <w:t>учащийся</w:t>
      </w:r>
      <w:r w:rsidRPr="003A683F">
        <w:rPr>
          <w:rFonts w:ascii="Times New Roman" w:hAnsi="Times New Roman" w:cs="Times New Roman"/>
          <w:sz w:val="28"/>
          <w:szCs w:val="28"/>
        </w:rPr>
        <w:t xml:space="preserve"> много читает и ведет читательский дневник, ему такие вопросы покажутся легкими</w:t>
      </w:r>
      <w:r w:rsidRPr="003A683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CEE5736" w14:textId="6EAB303C" w:rsidR="003A683F" w:rsidRPr="003A683F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3F">
        <w:rPr>
          <w:rFonts w:ascii="Times New Roman" w:hAnsi="Times New Roman" w:cs="Times New Roman"/>
          <w:sz w:val="28"/>
          <w:szCs w:val="28"/>
        </w:rPr>
        <w:t xml:space="preserve">Излагать свои мысли письменно школьники учатся на уроках литературы. Однако создать сочинение по форме, соблюдая все критерии, — задача не из простых. Как раз этому и стоит уделить больше всего времени во время подготовки: отработать навыки, разобрать ошибки и делать это методично. «С наскока» взять такой рубеж не получится. Так что постепенная и вдумчивая подготовка — главный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3A68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3B1C87" w14:textId="3F873B67" w:rsidR="000E659C" w:rsidRPr="000E659C" w:rsidRDefault="000E659C" w:rsidP="000E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9C">
        <w:rPr>
          <w:rFonts w:ascii="Times New Roman" w:hAnsi="Times New Roman" w:cs="Times New Roman"/>
          <w:sz w:val="28"/>
          <w:szCs w:val="28"/>
        </w:rPr>
        <w:t xml:space="preserve">Подготовиться к ЕГЭ по литературе достаточно сложно. Чтобы набрать высокий балл, надо изучить теоретическую базу и много практиковаться. Нужно не просто читать все подряд, а уделять внимание именно темам, необходимым для экзамена. Недостаточно просто писать сочинения — нужно тренироваться, опираясь на критерии, по которым </w:t>
      </w:r>
      <w:r>
        <w:rPr>
          <w:rFonts w:ascii="Times New Roman" w:hAnsi="Times New Roman" w:cs="Times New Roman"/>
          <w:sz w:val="28"/>
          <w:szCs w:val="28"/>
        </w:rPr>
        <w:t>оцениваются учащиеся</w:t>
      </w:r>
      <w:r w:rsidRPr="000E65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C2649F" w14:textId="515723AE" w:rsidR="000E659C" w:rsidRPr="000E659C" w:rsidRDefault="000E659C" w:rsidP="000E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9C">
        <w:rPr>
          <w:rFonts w:ascii="Times New Roman" w:hAnsi="Times New Roman" w:cs="Times New Roman"/>
          <w:sz w:val="28"/>
          <w:szCs w:val="28"/>
        </w:rPr>
        <w:t xml:space="preserve">Даже победители олимпиад по литературе не всегда хорошо сдают экзамен, потому что не умеют работать с форматом. ОГЭ и ЕГЭ сильно связаны, и, готовясь к литературе в 9 классе,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0E659C">
        <w:rPr>
          <w:rFonts w:ascii="Times New Roman" w:hAnsi="Times New Roman" w:cs="Times New Roman"/>
          <w:sz w:val="28"/>
          <w:szCs w:val="28"/>
        </w:rPr>
        <w:t xml:space="preserve"> значительно повыша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E659C">
        <w:rPr>
          <w:rFonts w:ascii="Times New Roman" w:hAnsi="Times New Roman" w:cs="Times New Roman"/>
          <w:sz w:val="28"/>
          <w:szCs w:val="28"/>
        </w:rPr>
        <w:t xml:space="preserve"> шансы на успех в будущем. </w:t>
      </w:r>
    </w:p>
    <w:p w14:paraId="36D81981" w14:textId="77777777" w:rsidR="009D2C2B" w:rsidRDefault="009D2C2B" w:rsidP="000E6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article-title-3"/>
      <w:bookmarkEnd w:id="0"/>
    </w:p>
    <w:p w14:paraId="789B1215" w14:textId="129D47CC" w:rsidR="000E659C" w:rsidRPr="000E659C" w:rsidRDefault="000E659C" w:rsidP="000E6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59C">
        <w:rPr>
          <w:rFonts w:ascii="Times New Roman" w:hAnsi="Times New Roman" w:cs="Times New Roman"/>
          <w:b/>
          <w:bCs/>
          <w:sz w:val="28"/>
          <w:szCs w:val="28"/>
        </w:rPr>
        <w:t>Связь ОГЭ и ЕГЭ по литературе </w:t>
      </w:r>
    </w:p>
    <w:p w14:paraId="7011A63D" w14:textId="77777777" w:rsidR="000E659C" w:rsidRPr="000E659C" w:rsidRDefault="000E659C" w:rsidP="000E6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59C">
        <w:rPr>
          <w:rFonts w:ascii="Times New Roman" w:hAnsi="Times New Roman" w:cs="Times New Roman"/>
          <w:sz w:val="28"/>
          <w:szCs w:val="28"/>
        </w:rPr>
        <w:t>В ЕГЭ так же, как и в ОГЭ необходимо написать 5 сочинений. Одно большое, соответствующее 5-му заданию ОГЭ, и 4 мини-сочинения.</w:t>
      </w:r>
    </w:p>
    <w:p w14:paraId="702360AD" w14:textId="77777777" w:rsidR="000E659C" w:rsidRPr="000E659C" w:rsidRDefault="000E659C" w:rsidP="000E6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59C">
        <w:rPr>
          <w:rFonts w:ascii="Times New Roman" w:hAnsi="Times New Roman" w:cs="Times New Roman"/>
          <w:sz w:val="28"/>
          <w:szCs w:val="28"/>
        </w:rPr>
        <w:t>Задания 1–3 ОГЭ практически дублируют задания 4.1/4.2 и 9.1/9.2 ЕГЭ.</w:t>
      </w:r>
    </w:p>
    <w:p w14:paraId="1840CA0E" w14:textId="77777777" w:rsidR="000E659C" w:rsidRPr="000E659C" w:rsidRDefault="000E659C" w:rsidP="000E6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59C">
        <w:rPr>
          <w:rFonts w:ascii="Times New Roman" w:hAnsi="Times New Roman" w:cs="Times New Roman"/>
          <w:sz w:val="28"/>
          <w:szCs w:val="28"/>
        </w:rPr>
        <w:t>Критерии оценивания заданий 1 и 3 ОГЭ соответствуют критериям заданий 4.1/4.2 и 9.1/9.2 ЕГЭ. Критерии 5-го задания ОГЭ идентичны критериям большого сочинения ЕГЭ; </w:t>
      </w:r>
    </w:p>
    <w:p w14:paraId="089442A5" w14:textId="77777777" w:rsidR="000E659C" w:rsidRPr="000E659C" w:rsidRDefault="000E659C" w:rsidP="000E6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59C">
        <w:rPr>
          <w:rFonts w:ascii="Times New Roman" w:hAnsi="Times New Roman" w:cs="Times New Roman"/>
          <w:sz w:val="28"/>
          <w:szCs w:val="28"/>
        </w:rPr>
        <w:t>Задание ОГЭ на сопоставление, номер 4, подготовит вас к более сложным заданиям 5 и 10 ЕГЭ. Там ученику не дадут в КИМ пример для сравнения. Он должен сам его вспомнить, опираясь на любую тему из вопроса. </w:t>
      </w:r>
    </w:p>
    <w:p w14:paraId="3ACD7953" w14:textId="77777777" w:rsidR="000E659C" w:rsidRPr="000E659C" w:rsidRDefault="000E659C" w:rsidP="000E6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59C">
        <w:rPr>
          <w:rFonts w:ascii="Times New Roman" w:hAnsi="Times New Roman" w:cs="Times New Roman"/>
          <w:sz w:val="28"/>
          <w:szCs w:val="28"/>
        </w:rPr>
        <w:lastRenderedPageBreak/>
        <w:t>Многие произведения из кодификатора ОГЭ по литературе потребуются для сдачи ЕГЭ. Если хорошо подготовитесь к ОГЭ, не придется изучать всё с нуля. Произведения, которые не встречаются в кодификаторе 11-го класса, можно использовать на ЕГЭ в заданиях 5 и 10, где нужно привести один пример на любую заданную тему, или в большом сочинении.</w:t>
      </w:r>
    </w:p>
    <w:p w14:paraId="77B446A2" w14:textId="77777777" w:rsidR="000E659C" w:rsidRPr="000E659C" w:rsidRDefault="000E659C" w:rsidP="000E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9C">
        <w:rPr>
          <w:rFonts w:ascii="Times New Roman" w:hAnsi="Times New Roman" w:cs="Times New Roman"/>
          <w:sz w:val="28"/>
          <w:szCs w:val="28"/>
        </w:rPr>
        <w:t>Несмотря на это, ОГЭ по литературе существенно проще и отлично подходит для начального этапа подготовки к ЕГЭ.</w:t>
      </w:r>
    </w:p>
    <w:p w14:paraId="6A3DD5D1" w14:textId="77777777" w:rsidR="00220944" w:rsidRDefault="00220944" w:rsidP="000E6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article-title-4"/>
      <w:bookmarkEnd w:id="1"/>
    </w:p>
    <w:p w14:paraId="5A069AC1" w14:textId="40A08C94" w:rsidR="000E659C" w:rsidRPr="000E659C" w:rsidRDefault="000E659C" w:rsidP="000E6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59C">
        <w:rPr>
          <w:rFonts w:ascii="Times New Roman" w:hAnsi="Times New Roman" w:cs="Times New Roman"/>
          <w:b/>
          <w:bCs/>
          <w:sz w:val="28"/>
          <w:szCs w:val="28"/>
        </w:rPr>
        <w:t>Что нужно запомнить</w:t>
      </w:r>
      <w:r w:rsidR="00220944">
        <w:rPr>
          <w:rFonts w:ascii="Times New Roman" w:hAnsi="Times New Roman" w:cs="Times New Roman"/>
          <w:b/>
          <w:bCs/>
          <w:sz w:val="28"/>
          <w:szCs w:val="28"/>
        </w:rPr>
        <w:t xml:space="preserve"> учащимся</w:t>
      </w:r>
    </w:p>
    <w:p w14:paraId="4A6BB927" w14:textId="1700AE18" w:rsidR="000E659C" w:rsidRPr="000E659C" w:rsidRDefault="000E659C" w:rsidP="000E65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59C">
        <w:rPr>
          <w:rFonts w:ascii="Times New Roman" w:hAnsi="Times New Roman" w:cs="Times New Roman"/>
          <w:sz w:val="28"/>
          <w:szCs w:val="28"/>
        </w:rPr>
        <w:t>Подготовиться к ОГЭ по литературе вполне реально, главное — знать структуру экзамена и теоретическую базу.</w:t>
      </w:r>
    </w:p>
    <w:p w14:paraId="21AADB3F" w14:textId="77777777" w:rsidR="000E659C" w:rsidRPr="000E659C" w:rsidRDefault="000E659C" w:rsidP="000E65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59C">
        <w:rPr>
          <w:rFonts w:ascii="Times New Roman" w:hAnsi="Times New Roman" w:cs="Times New Roman"/>
          <w:sz w:val="28"/>
          <w:szCs w:val="28"/>
        </w:rPr>
        <w:t>Экзамен состоит из двух частей, в первой четыре небольших сочинения, во второй — одно объемное.</w:t>
      </w:r>
    </w:p>
    <w:p w14:paraId="32A9BDB4" w14:textId="77777777" w:rsidR="000E659C" w:rsidRPr="000E659C" w:rsidRDefault="000E659C" w:rsidP="000E65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59C">
        <w:rPr>
          <w:rFonts w:ascii="Times New Roman" w:hAnsi="Times New Roman" w:cs="Times New Roman"/>
          <w:sz w:val="28"/>
          <w:szCs w:val="28"/>
        </w:rPr>
        <w:t>Выучите средства выразительности, основные литературные термины и понятия, необходимые для анализа произведения</w:t>
      </w:r>
    </w:p>
    <w:p w14:paraId="34DF769C" w14:textId="77777777" w:rsidR="000E659C" w:rsidRPr="000E659C" w:rsidRDefault="000E659C" w:rsidP="000E65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59C">
        <w:rPr>
          <w:rFonts w:ascii="Times New Roman" w:hAnsi="Times New Roman" w:cs="Times New Roman"/>
          <w:sz w:val="28"/>
          <w:szCs w:val="28"/>
        </w:rPr>
        <w:t>Познакомьтесь с произведениями из кодификатора. Все читать не нужно — достаточно запомнить основные идеи.</w:t>
      </w:r>
    </w:p>
    <w:p w14:paraId="7BD61ECD" w14:textId="77777777" w:rsidR="000E659C" w:rsidRPr="000E659C" w:rsidRDefault="000E659C" w:rsidP="000E65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59C">
        <w:rPr>
          <w:rFonts w:ascii="Times New Roman" w:hAnsi="Times New Roman" w:cs="Times New Roman"/>
          <w:sz w:val="28"/>
          <w:szCs w:val="28"/>
        </w:rPr>
        <w:t>ОГЭ по литературе — отличная основа для подготовки к ЕГЭ в 11-м классе. Если планируете его сдавать, начните с ОГЭ.</w:t>
      </w:r>
    </w:p>
    <w:p w14:paraId="2E9476F4" w14:textId="38665AD1" w:rsidR="003A683F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6E8DB" w14:textId="4790EBD9" w:rsidR="003A683F" w:rsidRPr="00220944" w:rsidRDefault="00220944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944">
        <w:rPr>
          <w:rFonts w:ascii="Times New Roman" w:hAnsi="Times New Roman" w:cs="Times New Roman"/>
          <w:b/>
          <w:bCs/>
          <w:sz w:val="28"/>
          <w:szCs w:val="28"/>
        </w:rPr>
        <w:t>Советы учителю-словеснику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подготовке учащихся</w:t>
      </w:r>
    </w:p>
    <w:p w14:paraId="10A43B4C" w14:textId="77777777" w:rsidR="003A683F" w:rsidRPr="00220944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0944">
        <w:rPr>
          <w:rFonts w:ascii="Times New Roman" w:hAnsi="Times New Roman" w:cs="Times New Roman"/>
          <w:i/>
          <w:iCs/>
          <w:sz w:val="28"/>
          <w:szCs w:val="28"/>
        </w:rPr>
        <w:t>1. На подготовку нужно минимум два года</w:t>
      </w:r>
    </w:p>
    <w:p w14:paraId="07837F1F" w14:textId="77777777" w:rsidR="003A683F" w:rsidRPr="003A683F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3F">
        <w:rPr>
          <w:rFonts w:ascii="Times New Roman" w:hAnsi="Times New Roman" w:cs="Times New Roman"/>
          <w:sz w:val="28"/>
          <w:szCs w:val="28"/>
        </w:rPr>
        <w:t>Бывает так: в 11-м классе ребенок неожиданно принимает решение сдавать литературу. А это значит, что ему нужно знать содержание художественных произведений, систему персонажей, композиционное строение, сюжетные линии, понимать проблематику, уметь качественно анализировать язык произведения, быть знакомым с изобразительно-выразительными средствами. Если этой базы нет, быстро приобрести ее самостоятельно не получится.</w:t>
      </w:r>
    </w:p>
    <w:p w14:paraId="3EEC9A51" w14:textId="77777777" w:rsidR="003A683F" w:rsidRPr="003A683F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3F">
        <w:rPr>
          <w:rFonts w:ascii="Times New Roman" w:hAnsi="Times New Roman" w:cs="Times New Roman"/>
          <w:sz w:val="28"/>
          <w:szCs w:val="28"/>
        </w:rPr>
        <w:t>Готовиться за год к сдаче ЕГЭ рискованно, мало времени. Требуется освоить слишком большой объем информации, а ребенок, кроме литературы, изучает еще много разных предметов.</w:t>
      </w:r>
    </w:p>
    <w:p w14:paraId="22F96358" w14:textId="77777777" w:rsidR="003A683F" w:rsidRPr="00220944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0944">
        <w:rPr>
          <w:rFonts w:ascii="Times New Roman" w:hAnsi="Times New Roman" w:cs="Times New Roman"/>
          <w:i/>
          <w:iCs/>
          <w:sz w:val="28"/>
          <w:szCs w:val="28"/>
        </w:rPr>
        <w:t>2. На госэкзамен можно взять только память</w:t>
      </w:r>
    </w:p>
    <w:p w14:paraId="5464F112" w14:textId="77777777" w:rsidR="003A683F" w:rsidRPr="003A683F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3F">
        <w:rPr>
          <w:rFonts w:ascii="Times New Roman" w:hAnsi="Times New Roman" w:cs="Times New Roman"/>
          <w:sz w:val="28"/>
          <w:szCs w:val="28"/>
        </w:rPr>
        <w:t>На ЕГЭ по литературе нельзя пользоваться текстами художественных произведений. Все, что можно взять на экзамен, — это память. Но если ОГЭ по литературе сдан на отлично (на ОГЭ, кстати, как раз можно пользоваться полными текстами художественных произведений), это не значит, что такой же успех будет и на ЕГЭ.</w:t>
      </w:r>
    </w:p>
    <w:p w14:paraId="5A69255C" w14:textId="03F1331B" w:rsidR="003A683F" w:rsidRPr="003A683F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3F">
        <w:rPr>
          <w:rFonts w:ascii="Times New Roman" w:hAnsi="Times New Roman" w:cs="Times New Roman"/>
          <w:sz w:val="28"/>
          <w:szCs w:val="28"/>
        </w:rPr>
        <w:t>Подготовка к ЕГЭ по литературе сложнее, чем, например, к экзамену по русскому языку. Потому что вся программа по русскому изучается в 5–9-х классах, а в 10–11-х в основном повторяется и углубляется. С литературой все не так. Произведения, которые уч</w:t>
      </w:r>
      <w:r w:rsidR="00220944">
        <w:rPr>
          <w:rFonts w:ascii="Times New Roman" w:hAnsi="Times New Roman" w:cs="Times New Roman"/>
          <w:sz w:val="28"/>
          <w:szCs w:val="28"/>
        </w:rPr>
        <w:t>ащиеся</w:t>
      </w:r>
      <w:r w:rsidRPr="003A683F">
        <w:rPr>
          <w:rFonts w:ascii="Times New Roman" w:hAnsi="Times New Roman" w:cs="Times New Roman"/>
          <w:sz w:val="28"/>
          <w:szCs w:val="28"/>
        </w:rPr>
        <w:t xml:space="preserve"> изучают в 10–11-х классах, объемные, их много, они отличаются по уровню сложности текстов от того, что дети читали в 9-м классе и ранее. Нужно осознать, что придется столкнуться с большим объемом информации.</w:t>
      </w:r>
    </w:p>
    <w:p w14:paraId="6344D649" w14:textId="2C8614A1" w:rsidR="003A683F" w:rsidRPr="00220944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0944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="00220944">
        <w:rPr>
          <w:rFonts w:ascii="Times New Roman" w:hAnsi="Times New Roman" w:cs="Times New Roman"/>
          <w:i/>
          <w:iCs/>
          <w:sz w:val="28"/>
          <w:szCs w:val="28"/>
        </w:rPr>
        <w:t>Рекомендовать з</w:t>
      </w:r>
      <w:r w:rsidRPr="00220944">
        <w:rPr>
          <w:rFonts w:ascii="Times New Roman" w:hAnsi="Times New Roman" w:cs="Times New Roman"/>
          <w:i/>
          <w:iCs/>
          <w:sz w:val="28"/>
          <w:szCs w:val="28"/>
        </w:rPr>
        <w:t>авести читательский дневник</w:t>
      </w:r>
    </w:p>
    <w:p w14:paraId="62DDAC06" w14:textId="77777777" w:rsidR="003A683F" w:rsidRPr="003A683F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3F">
        <w:rPr>
          <w:rFonts w:ascii="Times New Roman" w:hAnsi="Times New Roman" w:cs="Times New Roman"/>
          <w:sz w:val="28"/>
          <w:szCs w:val="28"/>
        </w:rPr>
        <w:lastRenderedPageBreak/>
        <w:t>Если в 10-м классе ребенок решил, что ему интересны предметы гуманитарного цикла и сдавать он хочет литературу, значит, пора начинать вести читательский дневник. И непременно читать произведения целиком, а не в кратком изложении, что могут позволить себе те, для кого словесность не является основой будущей профессии.</w:t>
      </w:r>
    </w:p>
    <w:p w14:paraId="17016D11" w14:textId="255DF1E0" w:rsidR="003A683F" w:rsidRPr="003A683F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3F">
        <w:rPr>
          <w:rFonts w:ascii="Times New Roman" w:hAnsi="Times New Roman" w:cs="Times New Roman"/>
          <w:sz w:val="28"/>
          <w:szCs w:val="28"/>
        </w:rPr>
        <w:t xml:space="preserve">Выбрав литературу как профильный предмет, </w:t>
      </w:r>
      <w:r w:rsidR="00220944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3A683F">
        <w:rPr>
          <w:rFonts w:ascii="Times New Roman" w:hAnsi="Times New Roman" w:cs="Times New Roman"/>
          <w:sz w:val="28"/>
          <w:szCs w:val="28"/>
        </w:rPr>
        <w:t xml:space="preserve">на некоторое время </w:t>
      </w:r>
      <w:r w:rsidR="00220944">
        <w:rPr>
          <w:rFonts w:ascii="Times New Roman" w:hAnsi="Times New Roman" w:cs="Times New Roman"/>
          <w:sz w:val="28"/>
          <w:szCs w:val="28"/>
        </w:rPr>
        <w:t>должен</w:t>
      </w:r>
      <w:r w:rsidRPr="003A683F">
        <w:rPr>
          <w:rFonts w:ascii="Times New Roman" w:hAnsi="Times New Roman" w:cs="Times New Roman"/>
          <w:sz w:val="28"/>
          <w:szCs w:val="28"/>
        </w:rPr>
        <w:t xml:space="preserve"> забыть о других интересных занятиях. В </w:t>
      </w:r>
      <w:r w:rsidR="00220944">
        <w:rPr>
          <w:rFonts w:ascii="Times New Roman" w:hAnsi="Times New Roman" w:cs="Times New Roman"/>
          <w:sz w:val="28"/>
          <w:szCs w:val="28"/>
        </w:rPr>
        <w:t>его</w:t>
      </w:r>
      <w:r w:rsidRPr="003A683F">
        <w:rPr>
          <w:rFonts w:ascii="Times New Roman" w:hAnsi="Times New Roman" w:cs="Times New Roman"/>
          <w:sz w:val="28"/>
          <w:szCs w:val="28"/>
        </w:rPr>
        <w:t xml:space="preserve"> жизни должны быть только книги и читательский дневник. Но ученику, всерьез увлекающемуся литературой, это под силу.</w:t>
      </w:r>
    </w:p>
    <w:p w14:paraId="25A0F952" w14:textId="77777777" w:rsidR="003A683F" w:rsidRPr="00220944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0944">
        <w:rPr>
          <w:rFonts w:ascii="Times New Roman" w:hAnsi="Times New Roman" w:cs="Times New Roman"/>
          <w:i/>
          <w:iCs/>
          <w:sz w:val="28"/>
          <w:szCs w:val="28"/>
        </w:rPr>
        <w:t>4. Использовать мнемотехники</w:t>
      </w:r>
    </w:p>
    <w:p w14:paraId="2B899389" w14:textId="77777777" w:rsidR="003A683F" w:rsidRPr="003A683F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3F">
        <w:rPr>
          <w:rFonts w:ascii="Times New Roman" w:hAnsi="Times New Roman" w:cs="Times New Roman"/>
          <w:sz w:val="28"/>
          <w:szCs w:val="28"/>
        </w:rPr>
        <w:t>Изучая литературу, важно запомнить много фактов. Но как уместить в памяти огромное количество имен писателей, литературных героев, названий произведений, цитат? Если на экзамене допускать фактические ошибки, то о высоких баллах не может быть и речи.</w:t>
      </w:r>
    </w:p>
    <w:p w14:paraId="54F71FB8" w14:textId="28610342" w:rsidR="003A683F" w:rsidRPr="003A683F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3F">
        <w:rPr>
          <w:rFonts w:ascii="Times New Roman" w:hAnsi="Times New Roman" w:cs="Times New Roman"/>
          <w:sz w:val="28"/>
          <w:szCs w:val="28"/>
        </w:rPr>
        <w:t>Совету</w:t>
      </w:r>
      <w:r w:rsidR="00220944">
        <w:rPr>
          <w:rFonts w:ascii="Times New Roman" w:hAnsi="Times New Roman" w:cs="Times New Roman"/>
          <w:sz w:val="28"/>
          <w:szCs w:val="28"/>
        </w:rPr>
        <w:t>ем</w:t>
      </w:r>
      <w:r w:rsidRPr="003A683F">
        <w:rPr>
          <w:rFonts w:ascii="Times New Roman" w:hAnsi="Times New Roman" w:cs="Times New Roman"/>
          <w:sz w:val="28"/>
          <w:szCs w:val="28"/>
        </w:rPr>
        <w:t xml:space="preserve"> использовать мнемотехнику по запоминанию имен. Например, все знают, как зовут Александра Сергеевича Пушкина. А имя-отчество Грибоедова вряд ли. А он тоже Александр Сергеевич. Для запоминания </w:t>
      </w:r>
      <w:r w:rsidR="00220944">
        <w:rPr>
          <w:rFonts w:ascii="Times New Roman" w:hAnsi="Times New Roman" w:cs="Times New Roman"/>
          <w:sz w:val="28"/>
          <w:szCs w:val="28"/>
        </w:rPr>
        <w:t>учащийся должен</w:t>
      </w:r>
      <w:r w:rsidRPr="003A683F">
        <w:rPr>
          <w:rFonts w:ascii="Times New Roman" w:hAnsi="Times New Roman" w:cs="Times New Roman"/>
          <w:sz w:val="28"/>
          <w:szCs w:val="28"/>
        </w:rPr>
        <w:t xml:space="preserve"> выстроить ассоциативную цепочку и дать себе установку: Грибоедова зовут как Пушкина.</w:t>
      </w:r>
    </w:p>
    <w:p w14:paraId="41F97C0C" w14:textId="77777777" w:rsidR="003A683F" w:rsidRPr="003A683F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3F">
        <w:rPr>
          <w:rFonts w:ascii="Times New Roman" w:hAnsi="Times New Roman" w:cs="Times New Roman"/>
          <w:sz w:val="28"/>
          <w:szCs w:val="28"/>
        </w:rPr>
        <w:t>Ассоциации — это то, что помогает запомнить имя, фамилию, псевдоним писателя или прозвище героя. Например, Александр Николаевич Островский. Для запоминания необходимо придумать ассоциативную связь с родственником или учителем. Проговорить вслух, представить, связать образы реального человека и писателя. Так мозг запомнит информацию, закрепит ее и систематизирует.</w:t>
      </w:r>
    </w:p>
    <w:p w14:paraId="1E67B578" w14:textId="77777777" w:rsidR="003A683F" w:rsidRPr="00220944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0944">
        <w:rPr>
          <w:rFonts w:ascii="Times New Roman" w:hAnsi="Times New Roman" w:cs="Times New Roman"/>
          <w:i/>
          <w:iCs/>
          <w:sz w:val="28"/>
          <w:szCs w:val="28"/>
        </w:rPr>
        <w:t>5. Дополнительные занятия</w:t>
      </w:r>
    </w:p>
    <w:p w14:paraId="0BA972D8" w14:textId="77777777" w:rsidR="003A683F" w:rsidRPr="003A683F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3F">
        <w:rPr>
          <w:rFonts w:ascii="Times New Roman" w:hAnsi="Times New Roman" w:cs="Times New Roman"/>
          <w:sz w:val="28"/>
          <w:szCs w:val="28"/>
        </w:rPr>
        <w:t>Готовить весь класс писать сочинение по форме ЕГЭ не имеет смысла, так как экзамен сдают далеко не все. На уроках нужно читать произведение, разбирать его, характеризовать героев — это основное.</w:t>
      </w:r>
    </w:p>
    <w:p w14:paraId="0244EBDE" w14:textId="48A6CBA4" w:rsidR="003A683F" w:rsidRPr="003A683F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3F">
        <w:rPr>
          <w:rFonts w:ascii="Times New Roman" w:hAnsi="Times New Roman" w:cs="Times New Roman"/>
          <w:sz w:val="28"/>
          <w:szCs w:val="28"/>
        </w:rPr>
        <w:t>Писать сочинение по заданной форме должны те, кто собирается сдавать ЕГЭ, учится на дополнительных занятиях. Участник</w:t>
      </w:r>
      <w:r w:rsidR="009D2C2B">
        <w:rPr>
          <w:rFonts w:ascii="Times New Roman" w:hAnsi="Times New Roman" w:cs="Times New Roman"/>
          <w:sz w:val="28"/>
          <w:szCs w:val="28"/>
        </w:rPr>
        <w:t>ам</w:t>
      </w:r>
      <w:r w:rsidRPr="003A683F">
        <w:rPr>
          <w:rFonts w:ascii="Times New Roman" w:hAnsi="Times New Roman" w:cs="Times New Roman"/>
          <w:sz w:val="28"/>
          <w:szCs w:val="28"/>
        </w:rPr>
        <w:t xml:space="preserve"> </w:t>
      </w:r>
      <w:r w:rsidR="009D2C2B">
        <w:rPr>
          <w:rFonts w:ascii="Times New Roman" w:hAnsi="Times New Roman" w:cs="Times New Roman"/>
          <w:sz w:val="28"/>
          <w:szCs w:val="28"/>
        </w:rPr>
        <w:t xml:space="preserve">таких занятий необходимо </w:t>
      </w:r>
      <w:r w:rsidRPr="003A683F">
        <w:rPr>
          <w:rFonts w:ascii="Times New Roman" w:hAnsi="Times New Roman" w:cs="Times New Roman"/>
          <w:sz w:val="28"/>
          <w:szCs w:val="28"/>
        </w:rPr>
        <w:t>изуч</w:t>
      </w:r>
      <w:r w:rsidR="009D2C2B">
        <w:rPr>
          <w:rFonts w:ascii="Times New Roman" w:hAnsi="Times New Roman" w:cs="Times New Roman"/>
          <w:sz w:val="28"/>
          <w:szCs w:val="28"/>
        </w:rPr>
        <w:t>ить</w:t>
      </w:r>
      <w:r w:rsidRPr="003A683F">
        <w:rPr>
          <w:rFonts w:ascii="Times New Roman" w:hAnsi="Times New Roman" w:cs="Times New Roman"/>
          <w:sz w:val="28"/>
          <w:szCs w:val="28"/>
        </w:rPr>
        <w:t xml:space="preserve"> критерии оценки письменных работ на экзамене. Затем один из уч</w:t>
      </w:r>
      <w:r w:rsidR="009D2C2B">
        <w:rPr>
          <w:rFonts w:ascii="Times New Roman" w:hAnsi="Times New Roman" w:cs="Times New Roman"/>
          <w:sz w:val="28"/>
          <w:szCs w:val="28"/>
        </w:rPr>
        <w:t xml:space="preserve">ащихся </w:t>
      </w:r>
      <w:r w:rsidRPr="003A683F">
        <w:rPr>
          <w:rFonts w:ascii="Times New Roman" w:hAnsi="Times New Roman" w:cs="Times New Roman"/>
          <w:sz w:val="28"/>
          <w:szCs w:val="28"/>
        </w:rPr>
        <w:t>выполняет задание, его работа зачитывается, и все выставляют баллы, обосновывая свое мнение. Учитель лишь направляет и корректирует работу группы, следя за тем, чтобы не было субъективных оценок.</w:t>
      </w:r>
    </w:p>
    <w:p w14:paraId="70C0DF6B" w14:textId="2CF3735B" w:rsidR="00B34BF2" w:rsidRDefault="003A683F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3F">
        <w:rPr>
          <w:rFonts w:ascii="Times New Roman" w:hAnsi="Times New Roman" w:cs="Times New Roman"/>
          <w:sz w:val="28"/>
          <w:szCs w:val="28"/>
        </w:rPr>
        <w:t>Благодаря такому виду коллективной работы уч</w:t>
      </w:r>
      <w:r w:rsidR="009D2C2B">
        <w:rPr>
          <w:rFonts w:ascii="Times New Roman" w:hAnsi="Times New Roman" w:cs="Times New Roman"/>
          <w:sz w:val="28"/>
          <w:szCs w:val="28"/>
        </w:rPr>
        <w:t>ащиеся</w:t>
      </w:r>
      <w:r w:rsidRPr="003A683F">
        <w:rPr>
          <w:rFonts w:ascii="Times New Roman" w:hAnsi="Times New Roman" w:cs="Times New Roman"/>
          <w:sz w:val="28"/>
          <w:szCs w:val="28"/>
        </w:rPr>
        <w:t xml:space="preserve"> начинают видеть свои ошибки и исправлять их, а также, что немаловажно, готовиться к экзамену психологически — ведь они точно будут знать, что их там ждет.</w:t>
      </w:r>
    </w:p>
    <w:p w14:paraId="596A9DAD" w14:textId="6A2FE7A9" w:rsidR="00027992" w:rsidRDefault="00027992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BAF54" w14:textId="72442D6C" w:rsidR="00027992" w:rsidRPr="00027992" w:rsidRDefault="00027992" w:rsidP="00027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92">
        <w:rPr>
          <w:rFonts w:ascii="Times New Roman" w:hAnsi="Times New Roman" w:cs="Times New Roman"/>
          <w:sz w:val="28"/>
          <w:szCs w:val="28"/>
        </w:rPr>
        <w:t>Наиболее сложным процессом при подготовке к экзамену считается анализ лирического текста, а также подготовка к написанию сочинения (часть С).</w:t>
      </w:r>
    </w:p>
    <w:p w14:paraId="1A2F91D8" w14:textId="3E5E3B89" w:rsidR="00027992" w:rsidRPr="00027992" w:rsidRDefault="00027992" w:rsidP="00027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92">
        <w:rPr>
          <w:rFonts w:ascii="Times New Roman" w:hAnsi="Times New Roman" w:cs="Times New Roman"/>
          <w:sz w:val="28"/>
          <w:szCs w:val="28"/>
        </w:rPr>
        <w:t xml:space="preserve">Научить анализировать текст – сложная задача.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7992">
        <w:rPr>
          <w:rFonts w:ascii="Times New Roman" w:hAnsi="Times New Roman" w:cs="Times New Roman"/>
          <w:sz w:val="28"/>
          <w:szCs w:val="28"/>
        </w:rPr>
        <w:t xml:space="preserve"> этом </w:t>
      </w:r>
      <w:r>
        <w:rPr>
          <w:rFonts w:ascii="Times New Roman" w:hAnsi="Times New Roman" w:cs="Times New Roman"/>
          <w:sz w:val="28"/>
          <w:szCs w:val="28"/>
        </w:rPr>
        <w:t xml:space="preserve">может помочь </w:t>
      </w:r>
      <w:r w:rsidRPr="00027992">
        <w:rPr>
          <w:rFonts w:ascii="Times New Roman" w:hAnsi="Times New Roman" w:cs="Times New Roman"/>
          <w:sz w:val="28"/>
          <w:szCs w:val="28"/>
        </w:rPr>
        <w:t xml:space="preserve">имманентный анализ лирического текста. </w:t>
      </w:r>
      <w:r w:rsidR="007C1AA0">
        <w:rPr>
          <w:rFonts w:ascii="Times New Roman" w:hAnsi="Times New Roman" w:cs="Times New Roman"/>
          <w:sz w:val="28"/>
          <w:szCs w:val="28"/>
        </w:rPr>
        <w:t>Предлагаем опыт осмысления имманентного анализа учителем русского языка и литературы Н. Г. Денисовой.</w:t>
      </w:r>
    </w:p>
    <w:p w14:paraId="2DFABE59" w14:textId="665DFA75" w:rsidR="00027992" w:rsidRPr="00027992" w:rsidRDefault="00027992" w:rsidP="000279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92">
        <w:rPr>
          <w:rFonts w:ascii="Times New Roman" w:hAnsi="Times New Roman" w:cs="Times New Roman"/>
          <w:sz w:val="28"/>
          <w:szCs w:val="28"/>
        </w:rPr>
        <w:t>Иммане</w:t>
      </w:r>
      <w:r w:rsidR="007C1AA0">
        <w:rPr>
          <w:rFonts w:ascii="Times New Roman" w:hAnsi="Times New Roman" w:cs="Times New Roman"/>
          <w:sz w:val="28"/>
          <w:szCs w:val="28"/>
        </w:rPr>
        <w:t>н</w:t>
      </w:r>
      <w:r w:rsidRPr="00027992">
        <w:rPr>
          <w:rFonts w:ascii="Times New Roman" w:hAnsi="Times New Roman" w:cs="Times New Roman"/>
          <w:sz w:val="28"/>
          <w:szCs w:val="28"/>
        </w:rPr>
        <w:t>тный анализ текста как элемент подготовки к ЕГЭ по литературе:</w:t>
      </w:r>
    </w:p>
    <w:p w14:paraId="07651CA0" w14:textId="77777777" w:rsidR="00027992" w:rsidRPr="00027992" w:rsidRDefault="00027992" w:rsidP="0002799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92">
        <w:rPr>
          <w:rFonts w:ascii="Times New Roman" w:hAnsi="Times New Roman" w:cs="Times New Roman"/>
          <w:sz w:val="28"/>
          <w:szCs w:val="28"/>
        </w:rPr>
        <w:t>статья — </w:t>
      </w:r>
      <w:hyperlink r:id="rId5" w:history="1">
        <w:r w:rsidRPr="00027992">
          <w:rPr>
            <w:rStyle w:val="a3"/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027992">
        <w:rPr>
          <w:rFonts w:ascii="Times New Roman" w:hAnsi="Times New Roman" w:cs="Times New Roman"/>
          <w:sz w:val="28"/>
          <w:szCs w:val="28"/>
        </w:rPr>
        <w:t>;</w:t>
      </w:r>
    </w:p>
    <w:p w14:paraId="4D07D3C2" w14:textId="77777777" w:rsidR="00027992" w:rsidRPr="00027992" w:rsidRDefault="00027992" w:rsidP="0002799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92">
        <w:rPr>
          <w:rFonts w:ascii="Times New Roman" w:hAnsi="Times New Roman" w:cs="Times New Roman"/>
          <w:sz w:val="28"/>
          <w:szCs w:val="28"/>
        </w:rPr>
        <w:t>презентация — </w:t>
      </w:r>
      <w:hyperlink r:id="rId6" w:history="1">
        <w:r w:rsidRPr="00027992">
          <w:rPr>
            <w:rStyle w:val="a3"/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Pr="00027992">
        <w:rPr>
          <w:rFonts w:ascii="Times New Roman" w:hAnsi="Times New Roman" w:cs="Times New Roman"/>
          <w:sz w:val="28"/>
          <w:szCs w:val="28"/>
        </w:rPr>
        <w:t>;</w:t>
      </w:r>
    </w:p>
    <w:p w14:paraId="405384B4" w14:textId="77777777" w:rsidR="00027992" w:rsidRPr="00027992" w:rsidRDefault="00027992" w:rsidP="0002799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92">
        <w:rPr>
          <w:rFonts w:ascii="Times New Roman" w:hAnsi="Times New Roman" w:cs="Times New Roman"/>
          <w:sz w:val="28"/>
          <w:szCs w:val="28"/>
        </w:rPr>
        <w:lastRenderedPageBreak/>
        <w:t>клише для имманентного анализа стихотворения—</w:t>
      </w:r>
      <w:hyperlink r:id="rId7" w:history="1">
        <w:r w:rsidRPr="00027992">
          <w:rPr>
            <w:rStyle w:val="a3"/>
            <w:rFonts w:ascii="Times New Roman" w:hAnsi="Times New Roman" w:cs="Times New Roman"/>
            <w:sz w:val="28"/>
            <w:szCs w:val="28"/>
          </w:rPr>
          <w:t>Приложение 3</w:t>
        </w:r>
      </w:hyperlink>
      <w:r w:rsidRPr="00027992">
        <w:rPr>
          <w:rFonts w:ascii="Times New Roman" w:hAnsi="Times New Roman" w:cs="Times New Roman"/>
          <w:sz w:val="28"/>
          <w:szCs w:val="28"/>
        </w:rPr>
        <w:t>;</w:t>
      </w:r>
    </w:p>
    <w:p w14:paraId="5F16D551" w14:textId="77777777" w:rsidR="00027992" w:rsidRPr="00027992" w:rsidRDefault="00027992" w:rsidP="0002799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92">
        <w:rPr>
          <w:rFonts w:ascii="Times New Roman" w:hAnsi="Times New Roman" w:cs="Times New Roman"/>
          <w:sz w:val="28"/>
          <w:szCs w:val="28"/>
        </w:rPr>
        <w:t>пример имманентного анализа стихотворения Ивана Бунина «Настанет день - исчезну я…» — </w:t>
      </w:r>
      <w:hyperlink r:id="rId8" w:history="1">
        <w:r w:rsidRPr="00027992">
          <w:rPr>
            <w:rStyle w:val="a3"/>
            <w:rFonts w:ascii="Times New Roman" w:hAnsi="Times New Roman" w:cs="Times New Roman"/>
            <w:sz w:val="28"/>
            <w:szCs w:val="28"/>
          </w:rPr>
          <w:t>Приложение 4</w:t>
        </w:r>
      </w:hyperlink>
      <w:r w:rsidRPr="00027992">
        <w:rPr>
          <w:rFonts w:ascii="Times New Roman" w:hAnsi="Times New Roman" w:cs="Times New Roman"/>
          <w:sz w:val="28"/>
          <w:szCs w:val="28"/>
        </w:rPr>
        <w:t>.</w:t>
      </w:r>
    </w:p>
    <w:p w14:paraId="0A025BCC" w14:textId="77777777" w:rsidR="00027992" w:rsidRPr="00027992" w:rsidRDefault="00027992" w:rsidP="000279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92">
        <w:rPr>
          <w:rFonts w:ascii="Times New Roman" w:hAnsi="Times New Roman" w:cs="Times New Roman"/>
          <w:sz w:val="28"/>
          <w:szCs w:val="28"/>
        </w:rPr>
        <w:t>Система подготовки к сочинению по литературе в старших классах как шаг к подготовке к части С ЕГЭ по литературе.</w:t>
      </w:r>
    </w:p>
    <w:p w14:paraId="17884CA5" w14:textId="77777777" w:rsidR="00027992" w:rsidRPr="00027992" w:rsidRDefault="00027992" w:rsidP="0002799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92">
        <w:rPr>
          <w:rFonts w:ascii="Times New Roman" w:hAnsi="Times New Roman" w:cs="Times New Roman"/>
          <w:sz w:val="28"/>
          <w:szCs w:val="28"/>
        </w:rPr>
        <w:t>статья — </w:t>
      </w:r>
      <w:hyperlink r:id="rId9" w:history="1">
        <w:r w:rsidRPr="00027992">
          <w:rPr>
            <w:rStyle w:val="a3"/>
            <w:rFonts w:ascii="Times New Roman" w:hAnsi="Times New Roman" w:cs="Times New Roman"/>
            <w:sz w:val="28"/>
            <w:szCs w:val="28"/>
          </w:rPr>
          <w:t>Приложение 5</w:t>
        </w:r>
      </w:hyperlink>
      <w:r w:rsidRPr="00027992">
        <w:rPr>
          <w:rFonts w:ascii="Times New Roman" w:hAnsi="Times New Roman" w:cs="Times New Roman"/>
          <w:sz w:val="28"/>
          <w:szCs w:val="28"/>
        </w:rPr>
        <w:t>;</w:t>
      </w:r>
    </w:p>
    <w:p w14:paraId="62F11DDF" w14:textId="77777777" w:rsidR="00027992" w:rsidRPr="00027992" w:rsidRDefault="00027992" w:rsidP="0002799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92">
        <w:rPr>
          <w:rFonts w:ascii="Times New Roman" w:hAnsi="Times New Roman" w:cs="Times New Roman"/>
          <w:sz w:val="28"/>
          <w:szCs w:val="28"/>
        </w:rPr>
        <w:t>презентация — </w:t>
      </w:r>
      <w:hyperlink r:id="rId10" w:history="1">
        <w:r w:rsidRPr="00027992">
          <w:rPr>
            <w:rStyle w:val="a3"/>
            <w:rFonts w:ascii="Times New Roman" w:hAnsi="Times New Roman" w:cs="Times New Roman"/>
            <w:sz w:val="28"/>
            <w:szCs w:val="28"/>
          </w:rPr>
          <w:t>Приложение 6</w:t>
        </w:r>
      </w:hyperlink>
      <w:r w:rsidRPr="00027992">
        <w:rPr>
          <w:rFonts w:ascii="Times New Roman" w:hAnsi="Times New Roman" w:cs="Times New Roman"/>
          <w:sz w:val="28"/>
          <w:szCs w:val="28"/>
        </w:rPr>
        <w:t>;</w:t>
      </w:r>
    </w:p>
    <w:p w14:paraId="5713DC3C" w14:textId="77777777" w:rsidR="00027992" w:rsidRPr="00027992" w:rsidRDefault="00027992" w:rsidP="0002799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92">
        <w:rPr>
          <w:rFonts w:ascii="Times New Roman" w:hAnsi="Times New Roman" w:cs="Times New Roman"/>
          <w:sz w:val="28"/>
          <w:szCs w:val="28"/>
        </w:rPr>
        <w:t>схема —</w:t>
      </w:r>
      <w:hyperlink r:id="rId11" w:history="1">
        <w:r w:rsidRPr="00027992">
          <w:rPr>
            <w:rStyle w:val="a3"/>
            <w:rFonts w:ascii="Times New Roman" w:hAnsi="Times New Roman" w:cs="Times New Roman"/>
            <w:sz w:val="28"/>
            <w:szCs w:val="28"/>
          </w:rPr>
          <w:t> Приложение 7</w:t>
        </w:r>
      </w:hyperlink>
      <w:r w:rsidRPr="00027992">
        <w:rPr>
          <w:rFonts w:ascii="Times New Roman" w:hAnsi="Times New Roman" w:cs="Times New Roman"/>
          <w:sz w:val="28"/>
          <w:szCs w:val="28"/>
        </w:rPr>
        <w:t>;</w:t>
      </w:r>
    </w:p>
    <w:p w14:paraId="4AD73B3A" w14:textId="5F432309" w:rsidR="00027992" w:rsidRDefault="00027992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0E144" w14:textId="75B1D6AE" w:rsidR="00E95310" w:rsidRP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 xml:space="preserve">Важный критерий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E9531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10">
        <w:rPr>
          <w:rFonts w:ascii="Times New Roman" w:hAnsi="Times New Roman" w:cs="Times New Roman"/>
          <w:sz w:val="28"/>
          <w:szCs w:val="28"/>
        </w:rPr>
        <w:t>литературе – композиционная цельность и логичность</w:t>
      </w:r>
      <w:r>
        <w:rPr>
          <w:rFonts w:ascii="Times New Roman" w:hAnsi="Times New Roman" w:cs="Times New Roman"/>
          <w:sz w:val="28"/>
          <w:szCs w:val="28"/>
        </w:rPr>
        <w:t xml:space="preserve">. Поэтому учителю при подготовке учащихся предстоит </w:t>
      </w:r>
      <w:r w:rsidRPr="00E95310">
        <w:rPr>
          <w:rFonts w:ascii="Times New Roman" w:hAnsi="Times New Roman" w:cs="Times New Roman"/>
          <w:sz w:val="28"/>
          <w:szCs w:val="28"/>
        </w:rPr>
        <w:t>кропотливая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2EB5B6" w14:textId="4A3DA4F2" w:rsidR="00E95310" w:rsidRP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10">
        <w:rPr>
          <w:rFonts w:ascii="Times New Roman" w:hAnsi="Times New Roman" w:cs="Times New Roman"/>
          <w:sz w:val="28"/>
          <w:szCs w:val="28"/>
        </w:rPr>
        <w:t>Повторение изученных произведений русской литературы, входящих в кодификатор. Кодификатор и элементы содержания (спецификация) представлены в Демоверсии</w:t>
      </w:r>
      <w:r w:rsidR="00CD5148">
        <w:rPr>
          <w:rFonts w:ascii="Times New Roman" w:hAnsi="Times New Roman" w:cs="Times New Roman"/>
          <w:sz w:val="28"/>
          <w:szCs w:val="28"/>
        </w:rPr>
        <w:t xml:space="preserve"> на официальном сайте ФИПИ</w:t>
      </w:r>
      <w:r w:rsidRPr="00E95310">
        <w:rPr>
          <w:rFonts w:ascii="Times New Roman" w:hAnsi="Times New Roman" w:cs="Times New Roman"/>
          <w:sz w:val="28"/>
          <w:szCs w:val="28"/>
        </w:rPr>
        <w:t>.</w:t>
      </w:r>
    </w:p>
    <w:p w14:paraId="74F4F54F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10">
        <w:rPr>
          <w:rFonts w:ascii="Times New Roman" w:hAnsi="Times New Roman" w:cs="Times New Roman"/>
          <w:sz w:val="28"/>
          <w:szCs w:val="28"/>
        </w:rPr>
        <w:t xml:space="preserve">Повторение основных теоретико-литературных понятий </w:t>
      </w:r>
    </w:p>
    <w:p w14:paraId="0BFDCFF3" w14:textId="6CD2FB06" w:rsidR="00E95310" w:rsidRP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>Художественная литература как искусство слова; художественный образ; фольклор; жанры фольклора; литературные роды и жанры; основные литературные направления (классицизм, сентиментализм, романтизм, реализм); форма и содержание литературного произведения (тема,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образов; образ автора; автор- повествователь; литературный герой; лирический герой; язык художественного произведения; изобразительно-выразительные средства в художественном произведении (эпитет, метафора, сравнение; гипербола; аллегория); проза и поэзия; основы стихосложения (стихотворный размер, ритм, рифма, строфа).</w:t>
      </w:r>
    </w:p>
    <w:p w14:paraId="1B738790" w14:textId="1A6D633D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>3.</w:t>
      </w:r>
      <w:r w:rsidR="00CD5148">
        <w:rPr>
          <w:rFonts w:ascii="Times New Roman" w:hAnsi="Times New Roman" w:cs="Times New Roman"/>
          <w:sz w:val="28"/>
          <w:szCs w:val="28"/>
        </w:rPr>
        <w:t xml:space="preserve"> Составляем</w:t>
      </w:r>
      <w:r w:rsidRPr="00E95310">
        <w:rPr>
          <w:rFonts w:ascii="Times New Roman" w:hAnsi="Times New Roman" w:cs="Times New Roman"/>
          <w:sz w:val="28"/>
          <w:szCs w:val="28"/>
        </w:rPr>
        <w:t xml:space="preserve"> план написания развернутого ответа </w:t>
      </w:r>
    </w:p>
    <w:p w14:paraId="78ADE72F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>Тщательно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10">
        <w:rPr>
          <w:rFonts w:ascii="Times New Roman" w:hAnsi="Times New Roman" w:cs="Times New Roman"/>
          <w:sz w:val="28"/>
          <w:szCs w:val="28"/>
        </w:rPr>
        <w:t xml:space="preserve">анализируем вопрос; </w:t>
      </w:r>
    </w:p>
    <w:p w14:paraId="668465A5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 xml:space="preserve">Четко определяем проблему, которую предстоит решить, выполняя задание; </w:t>
      </w:r>
    </w:p>
    <w:p w14:paraId="245B107E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 xml:space="preserve">Выделяем ключевые слова в формулировке вопроса; </w:t>
      </w:r>
    </w:p>
    <w:p w14:paraId="6BF47CDA" w14:textId="0210352A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>Разъясняем самому себе суть выделенных слов. Работаем со словарями</w:t>
      </w:r>
      <w:r>
        <w:rPr>
          <w:rFonts w:ascii="Times New Roman" w:hAnsi="Times New Roman" w:cs="Times New Roman"/>
          <w:sz w:val="28"/>
          <w:szCs w:val="28"/>
        </w:rPr>
        <w:t>: е</w:t>
      </w:r>
      <w:r w:rsidRPr="00E95310">
        <w:rPr>
          <w:rFonts w:ascii="Times New Roman" w:hAnsi="Times New Roman" w:cs="Times New Roman"/>
          <w:sz w:val="28"/>
          <w:szCs w:val="28"/>
        </w:rPr>
        <w:t xml:space="preserve">сли слово многозначное, определяем, в каком контексте оно использовано в вопросе. </w:t>
      </w:r>
    </w:p>
    <w:p w14:paraId="08AD94C5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 xml:space="preserve">Планируемый ответ не может быть сведен только к одному тезису; </w:t>
      </w:r>
    </w:p>
    <w:p w14:paraId="22316C1B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 xml:space="preserve">Определяем авторскую позицию; </w:t>
      </w:r>
    </w:p>
    <w:p w14:paraId="5B49950E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 xml:space="preserve">Обязательно знать произведение в целом – без этого не может получиться глубокий и четкий ответ; </w:t>
      </w:r>
    </w:p>
    <w:p w14:paraId="231F6609" w14:textId="30E8155A" w:rsidR="00E95310" w:rsidRP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>Все тезисы обязательно аргументируем.</w:t>
      </w:r>
    </w:p>
    <w:p w14:paraId="40CF06E1" w14:textId="650250EF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>4. Работаем над</w:t>
      </w:r>
      <w:r w:rsidR="00CD5148">
        <w:rPr>
          <w:rFonts w:ascii="Times New Roman" w:hAnsi="Times New Roman" w:cs="Times New Roman"/>
          <w:sz w:val="28"/>
          <w:szCs w:val="28"/>
        </w:rPr>
        <w:t xml:space="preserve"> </w:t>
      </w:r>
      <w:r w:rsidRPr="00E95310">
        <w:rPr>
          <w:rFonts w:ascii="Times New Roman" w:hAnsi="Times New Roman" w:cs="Times New Roman"/>
          <w:sz w:val="28"/>
          <w:szCs w:val="28"/>
        </w:rPr>
        <w:t xml:space="preserve">планом сопоставительного анализа текста </w:t>
      </w:r>
    </w:p>
    <w:p w14:paraId="18EE59A8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>Выполняя задание, анализируем последовательно первый и второй текст, результаты оформляем в таблице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53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4F61F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>Выделяем значимые элементы текста комментарий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F873A8" w14:textId="5D426D0D" w:rsidR="00E95310" w:rsidRP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>Выделяем значимые элементы текста комментария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79C927" w14:textId="39FAA502" w:rsidR="00E95310" w:rsidRP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10">
        <w:rPr>
          <w:rFonts w:ascii="Times New Roman" w:hAnsi="Times New Roman" w:cs="Times New Roman"/>
          <w:sz w:val="28"/>
          <w:szCs w:val="28"/>
        </w:rPr>
        <w:t xml:space="preserve">Сопоставляем анализ фрагментов художественных произведений. Ответы строим по принципу «друг за другом»: сначала на основе сопоставления </w:t>
      </w:r>
      <w:r w:rsidRPr="00E95310">
        <w:rPr>
          <w:rFonts w:ascii="Times New Roman" w:hAnsi="Times New Roman" w:cs="Times New Roman"/>
          <w:sz w:val="28"/>
          <w:szCs w:val="28"/>
        </w:rPr>
        <w:lastRenderedPageBreak/>
        <w:t>формулируется первый тезис, он обосновывается материалом из первого и второго текста, затем выдвигается второй тезис.</w:t>
      </w:r>
    </w:p>
    <w:p w14:paraId="5397198D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10">
        <w:rPr>
          <w:rFonts w:ascii="Times New Roman" w:hAnsi="Times New Roman" w:cs="Times New Roman"/>
          <w:sz w:val="28"/>
          <w:szCs w:val="28"/>
        </w:rPr>
        <w:t xml:space="preserve">Сочинение </w:t>
      </w:r>
    </w:p>
    <w:p w14:paraId="209AE9E3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>Обращаем внимание, чт</w:t>
      </w:r>
      <w:r w:rsidRPr="00E95310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10">
        <w:rPr>
          <w:rFonts w:ascii="Times New Roman" w:hAnsi="Times New Roman" w:cs="Times New Roman"/>
          <w:sz w:val="28"/>
          <w:szCs w:val="28"/>
        </w:rPr>
        <w:t xml:space="preserve">первая и вторая темы сочинений связаны с творчеством тех авторов, тексты которых были представлены для анализа в первой части работы; </w:t>
      </w:r>
    </w:p>
    <w:p w14:paraId="3C23F6C1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 xml:space="preserve">При этом помним; отказаться от попыток говорить «на тему», «в общем», формулировать «туманные» суждения, «лить воду»; </w:t>
      </w:r>
    </w:p>
    <w:p w14:paraId="79B5AD7C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 xml:space="preserve">Не заменять глубокий анализ текста пересказом и наивно-реалистическими рассуждениями; </w:t>
      </w:r>
    </w:p>
    <w:p w14:paraId="6795AFCF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 xml:space="preserve">Вступление и заключение должны быть четкими и лаконичными; </w:t>
      </w:r>
    </w:p>
    <w:p w14:paraId="65981261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 xml:space="preserve">Подтверждать суждения текстом; </w:t>
      </w:r>
    </w:p>
    <w:p w14:paraId="7FB7C3A7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 xml:space="preserve">Внимательно читать тему. </w:t>
      </w:r>
    </w:p>
    <w:p w14:paraId="0D3B3917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 xml:space="preserve">Расшифровать смысл, заложенный в формулировке, т.е. понять своеобразие сочинения: является ли оно историко-литературным или теоретико-литературным. </w:t>
      </w:r>
    </w:p>
    <w:p w14:paraId="5A269DD4" w14:textId="47D9E537" w:rsidR="00E95310" w:rsidRP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>Четкость – логичность – доказательность – вот девиз работы над сочинением.</w:t>
      </w:r>
    </w:p>
    <w:p w14:paraId="770EE6B7" w14:textId="77777777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02BB30" w14:textId="4CD34E58" w:rsid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>При подготовке к экзамену обраща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95310">
        <w:rPr>
          <w:rFonts w:ascii="Times New Roman" w:hAnsi="Times New Roman" w:cs="Times New Roman"/>
          <w:sz w:val="28"/>
          <w:szCs w:val="28"/>
        </w:rPr>
        <w:t xml:space="preserve"> внимание на формирование умений высказывать и аргументировать свою позицию по проблемам, поднятым в произведении; формулировать собственное отношение к героям и подтверждать свои суждения текстом</w:t>
      </w:r>
      <w:r w:rsidR="00CD5148">
        <w:rPr>
          <w:rFonts w:ascii="Times New Roman" w:hAnsi="Times New Roman" w:cs="Times New Roman"/>
          <w:sz w:val="28"/>
          <w:szCs w:val="28"/>
        </w:rPr>
        <w:t>.</w:t>
      </w:r>
      <w:r w:rsidRPr="00E953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1C4DB" w14:textId="5569DA63" w:rsidR="00E95310" w:rsidRP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>В практике школьного анализа художественного произведения нужно добиваться более широкого и мотивированного использования литературоведческих терминов</w:t>
      </w:r>
      <w:r w:rsidR="00CD5148">
        <w:rPr>
          <w:rFonts w:ascii="Times New Roman" w:hAnsi="Times New Roman" w:cs="Times New Roman"/>
          <w:sz w:val="28"/>
          <w:szCs w:val="28"/>
        </w:rPr>
        <w:t>.</w:t>
      </w:r>
    </w:p>
    <w:p w14:paraId="0B69BC2F" w14:textId="12CDE0D2" w:rsidR="00E95310" w:rsidRP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10">
        <w:rPr>
          <w:rFonts w:ascii="Times New Roman" w:hAnsi="Times New Roman" w:cs="Times New Roman"/>
          <w:sz w:val="28"/>
          <w:szCs w:val="28"/>
        </w:rPr>
        <w:t xml:space="preserve">Читать, читать и еще раз читать – вот первый девиз </w:t>
      </w:r>
      <w:r w:rsidR="00CD5148">
        <w:rPr>
          <w:rFonts w:ascii="Times New Roman" w:hAnsi="Times New Roman" w:cs="Times New Roman"/>
          <w:sz w:val="28"/>
          <w:szCs w:val="28"/>
        </w:rPr>
        <w:t>учащегося</w:t>
      </w:r>
      <w:r w:rsidRPr="00E95310">
        <w:rPr>
          <w:rFonts w:ascii="Times New Roman" w:hAnsi="Times New Roman" w:cs="Times New Roman"/>
          <w:sz w:val="28"/>
          <w:szCs w:val="28"/>
        </w:rPr>
        <w:t xml:space="preserve">, сдающего экзамен по литературе. Писать, писать и редактировать написанное – вот второй девиз </w:t>
      </w:r>
      <w:r w:rsidR="00CD5148">
        <w:rPr>
          <w:rFonts w:ascii="Times New Roman" w:hAnsi="Times New Roman" w:cs="Times New Roman"/>
          <w:sz w:val="28"/>
          <w:szCs w:val="28"/>
        </w:rPr>
        <w:t>учащегося</w:t>
      </w:r>
      <w:r w:rsidRPr="00E95310">
        <w:rPr>
          <w:rFonts w:ascii="Times New Roman" w:hAnsi="Times New Roman" w:cs="Times New Roman"/>
          <w:sz w:val="28"/>
          <w:szCs w:val="28"/>
        </w:rPr>
        <w:t xml:space="preserve">, сдающего экзамен по литературе. Доказывать, доказывать и еще раз доказывать – вот третий девиз </w:t>
      </w:r>
      <w:r w:rsidR="00CD5148">
        <w:rPr>
          <w:rFonts w:ascii="Times New Roman" w:hAnsi="Times New Roman" w:cs="Times New Roman"/>
          <w:sz w:val="28"/>
          <w:szCs w:val="28"/>
        </w:rPr>
        <w:t>учащегося</w:t>
      </w:r>
      <w:r w:rsidRPr="00E95310">
        <w:rPr>
          <w:rFonts w:ascii="Times New Roman" w:hAnsi="Times New Roman" w:cs="Times New Roman"/>
          <w:sz w:val="28"/>
          <w:szCs w:val="28"/>
        </w:rPr>
        <w:t>, сдающего экзамен по литературе.</w:t>
      </w:r>
    </w:p>
    <w:p w14:paraId="72651A82" w14:textId="7F368757" w:rsidR="00E95310" w:rsidRPr="00E95310" w:rsidRDefault="00E95310" w:rsidP="00E9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3EFA8" w14:textId="77777777" w:rsidR="00E95310" w:rsidRPr="003A683F" w:rsidRDefault="00E95310" w:rsidP="003A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5310" w:rsidRPr="003A683F" w:rsidSect="003A683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16BA9"/>
    <w:multiLevelType w:val="multilevel"/>
    <w:tmpl w:val="14A4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9F5BCC"/>
    <w:multiLevelType w:val="multilevel"/>
    <w:tmpl w:val="B18C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3A1E4D"/>
    <w:multiLevelType w:val="multilevel"/>
    <w:tmpl w:val="5B0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27992"/>
    <w:rsid w:val="000E659C"/>
    <w:rsid w:val="00220944"/>
    <w:rsid w:val="003A683F"/>
    <w:rsid w:val="007C1AA0"/>
    <w:rsid w:val="009D2C2B"/>
    <w:rsid w:val="00B34BF2"/>
    <w:rsid w:val="00CD5148"/>
    <w:rsid w:val="00E9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42CB"/>
  <w15:chartTrackingRefBased/>
  <w15:docId w15:val="{2FD65368-4C20-420D-9A7C-38C32143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9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799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C1AA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9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93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3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2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2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44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95361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5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28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0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9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80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975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010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24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37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290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520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10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596121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526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66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6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096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56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859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235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041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92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19055/pril4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519055/pril3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19055/pril2.ppt" TargetMode="External"/><Relationship Id="rId11" Type="http://schemas.openxmlformats.org/officeDocument/2006/relationships/hyperlink" Target="https://urok.1sept.ru/articles/519055/pril7.ppt" TargetMode="External"/><Relationship Id="rId5" Type="http://schemas.openxmlformats.org/officeDocument/2006/relationships/hyperlink" Target="https://urok.1sept.ru/articles/519055/pril1.doc" TargetMode="External"/><Relationship Id="rId10" Type="http://schemas.openxmlformats.org/officeDocument/2006/relationships/hyperlink" Target="https://urok.1sept.ru/articles/519055/pril6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519055/pril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Криворучко</dc:creator>
  <cp:keywords/>
  <dc:description/>
  <cp:lastModifiedBy>Алексей Криворучко</cp:lastModifiedBy>
  <cp:revision>2</cp:revision>
  <dcterms:created xsi:type="dcterms:W3CDTF">2024-04-08T19:41:00Z</dcterms:created>
  <dcterms:modified xsi:type="dcterms:W3CDTF">2024-04-08T21:01:00Z</dcterms:modified>
</cp:coreProperties>
</file>